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6E" w:rsidRPr="0023606E" w:rsidRDefault="0023606E" w:rsidP="0023606E">
      <w:pPr>
        <w:shd w:val="clear" w:color="auto" w:fill="F8F8F8"/>
        <w:spacing w:after="0" w:line="240" w:lineRule="auto"/>
        <w:jc w:val="center"/>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SİNYALİZASYON VE ALT YAPI MALZEMESİ SATIN ALINACAKTIR</w:t>
      </w:r>
    </w:p>
    <w:p w:rsidR="0023606E" w:rsidRPr="0023606E" w:rsidRDefault="0023606E" w:rsidP="0023606E">
      <w:pPr>
        <w:spacing w:after="0" w:line="240" w:lineRule="auto"/>
        <w:rPr>
          <w:rFonts w:ascii="Times New Roman" w:eastAsia="Times New Roman" w:hAnsi="Times New Roman" w:cs="Times New Roman"/>
          <w:sz w:val="24"/>
          <w:szCs w:val="24"/>
          <w:lang w:eastAsia="tr-TR"/>
        </w:rPr>
      </w:pPr>
      <w:r w:rsidRPr="0023606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118ABE"/>
          <w:sz w:val="20"/>
          <w:szCs w:val="20"/>
          <w:shd w:val="clear" w:color="auto" w:fill="F8F8F8"/>
          <w:lang w:eastAsia="tr-TR"/>
        </w:rPr>
        <w:t>Sinyalizasyon ve Alt Yapı Malzemesi</w:t>
      </w:r>
      <w:r w:rsidRPr="0023606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2024/248566</w:t>
            </w:r>
          </w:p>
        </w:tc>
      </w:tr>
    </w:tbl>
    <w:p w:rsidR="0023606E" w:rsidRPr="0023606E" w:rsidRDefault="0023606E" w:rsidP="0023606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606E" w:rsidRPr="0023606E" w:rsidTr="0023606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B04935"/>
                <w:sz w:val="20"/>
                <w:szCs w:val="20"/>
                <w:lang w:eastAsia="tr-TR"/>
              </w:rPr>
              <w:t>1-İdarenin</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a)</w:t>
            </w:r>
            <w:r w:rsidRPr="0023606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KAYSERİ BÜYÜKŞEHİR BELEDİYESİ DESTEK HİZMETLERİ DAİRE BAŞKANLIĞI</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b)</w:t>
            </w:r>
            <w:r w:rsidRPr="0023606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Sahabiye Mah. Mustafa Kemal Paşa Bul. No:15 38010 KOCASİNAN/KAYSERİ</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c)</w:t>
            </w:r>
            <w:r w:rsidRPr="0023606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3522071600 - 3522228954</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ç)</w:t>
            </w:r>
            <w:r w:rsidRPr="0023606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https://ekap.kik.gov.tr/EKAP/</w:t>
            </w:r>
          </w:p>
        </w:tc>
      </w:tr>
    </w:tbl>
    <w:p w:rsidR="0023606E" w:rsidRPr="0023606E" w:rsidRDefault="0023606E" w:rsidP="0023606E">
      <w:pPr>
        <w:spacing w:after="0" w:line="240" w:lineRule="auto"/>
        <w:rPr>
          <w:rFonts w:ascii="Times New Roman" w:eastAsia="Times New Roman" w:hAnsi="Times New Roman" w:cs="Times New Roman"/>
          <w:sz w:val="24"/>
          <w:szCs w:val="24"/>
          <w:lang w:eastAsia="tr-TR"/>
        </w:rPr>
      </w:pP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a)</w:t>
            </w:r>
            <w:r w:rsidRPr="0023606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Sinyalizasyon ve Alt Yapı Malzemesi</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b)</w:t>
            </w:r>
            <w:r w:rsidRPr="0023606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32 Kalem ve 3 Kısımdan Oluşan Sinyalizasyon ve Alt Yapı Malzemesi Alımı</w:t>
            </w:r>
            <w:r w:rsidRPr="0023606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c)</w:t>
            </w:r>
            <w:r w:rsidRPr="0023606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Ulaşım Planlama ve Raylı Sis. Dairesi Başkanlığı Deposu</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ç)</w:t>
            </w:r>
            <w:r w:rsidRPr="0023606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İhale konusu malzemeler, işe başlama tarihinden itibaren 60 (Atmış) gün içerisinde teslim edilecektir</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d)</w:t>
            </w:r>
            <w:r w:rsidRPr="0023606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Sözleşme imzalandıktan itibaren 1 (bir) gün sonra işe başlanır.</w:t>
            </w:r>
          </w:p>
        </w:tc>
      </w:tr>
    </w:tbl>
    <w:p w:rsidR="0023606E" w:rsidRPr="0023606E" w:rsidRDefault="0023606E" w:rsidP="0023606E">
      <w:pPr>
        <w:spacing w:after="0" w:line="240" w:lineRule="auto"/>
        <w:rPr>
          <w:rFonts w:ascii="Times New Roman" w:eastAsia="Times New Roman" w:hAnsi="Times New Roman" w:cs="Times New Roman"/>
          <w:sz w:val="24"/>
          <w:szCs w:val="24"/>
          <w:lang w:eastAsia="tr-TR"/>
        </w:rPr>
      </w:pP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a)</w:t>
            </w:r>
            <w:r w:rsidRPr="0023606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28.03.2024 - 10:00</w:t>
            </w:r>
          </w:p>
        </w:tc>
      </w:tr>
      <w:tr w:rsidR="0023606E" w:rsidRPr="0023606E" w:rsidTr="002360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b)</w:t>
            </w:r>
            <w:r w:rsidRPr="0023606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jc w:val="both"/>
              <w:rPr>
                <w:rFonts w:ascii="Helvetica" w:eastAsia="Times New Roman" w:hAnsi="Helvetica" w:cs="Helvetica"/>
                <w:color w:val="585858"/>
                <w:sz w:val="20"/>
                <w:szCs w:val="20"/>
                <w:lang w:eastAsia="tr-TR"/>
              </w:rPr>
            </w:pPr>
            <w:r w:rsidRPr="0023606E">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23606E" w:rsidRPr="0023606E" w:rsidRDefault="0023606E" w:rsidP="0023606E">
      <w:pPr>
        <w:spacing w:after="0" w:line="240" w:lineRule="auto"/>
        <w:rPr>
          <w:rFonts w:ascii="Times New Roman" w:eastAsia="Times New Roman" w:hAnsi="Times New Roman" w:cs="Times New Roman"/>
          <w:sz w:val="24"/>
          <w:szCs w:val="24"/>
          <w:lang w:eastAsia="tr-TR"/>
        </w:rPr>
      </w:pP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w:t>
      </w:r>
      <w:r w:rsidRPr="0023606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4.1.2.</w:t>
      </w:r>
      <w:r w:rsidRPr="0023606E">
        <w:rPr>
          <w:rFonts w:ascii="Helvetica" w:eastAsia="Times New Roman" w:hAnsi="Helvetica" w:cs="Helvetica"/>
          <w:color w:val="585858"/>
          <w:sz w:val="20"/>
          <w:szCs w:val="20"/>
          <w:shd w:val="clear" w:color="auto" w:fill="F8F8F8"/>
          <w:lang w:eastAsia="tr-TR"/>
        </w:rPr>
        <w:t> Teklif vermeye yetkili olduğunu gösteren bilgiler;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4.1.2.1.</w:t>
      </w:r>
      <w:r w:rsidRPr="0023606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4.1.3.</w:t>
      </w:r>
      <w:r w:rsidRPr="0023606E">
        <w:rPr>
          <w:rFonts w:ascii="Helvetica" w:eastAsia="Times New Roman" w:hAnsi="Helvetica" w:cs="Helvetica"/>
          <w:color w:val="585858"/>
          <w:sz w:val="20"/>
          <w:szCs w:val="20"/>
          <w:shd w:val="clear" w:color="auto" w:fill="F8F8F8"/>
          <w:lang w:eastAsia="tr-TR"/>
        </w:rPr>
        <w:t> Şekli ve içeriği İdari Şartnamede belirlenen teklif mektubu.</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4.1.4.</w:t>
      </w:r>
      <w:r w:rsidRPr="0023606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4.1.5</w:t>
      </w:r>
      <w:r w:rsidRPr="0023606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606E" w:rsidRPr="0023606E" w:rsidTr="0023606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3606E" w:rsidRPr="0023606E" w:rsidTr="0023606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İdare tarafından ekonomik ve mali yeterliğe ilişkin kriter belirtilmemiştir.</w:t>
            </w:r>
          </w:p>
        </w:tc>
      </w:tr>
    </w:tbl>
    <w:p w:rsidR="0023606E" w:rsidRPr="0023606E" w:rsidRDefault="0023606E" w:rsidP="0023606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606E" w:rsidRPr="0023606E" w:rsidTr="0023606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23606E" w:rsidRPr="0023606E" w:rsidTr="0023606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606E" w:rsidRPr="0023606E" w:rsidRDefault="0023606E" w:rsidP="0023606E">
            <w:pPr>
              <w:spacing w:after="0" w:line="240" w:lineRule="atLeast"/>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İdare tarafından mesleki ve teknik yeterliğe ilişkin kriter belirtilmemiştir.</w:t>
            </w:r>
          </w:p>
        </w:tc>
      </w:tr>
    </w:tbl>
    <w:p w:rsidR="0023606E" w:rsidRPr="0023606E" w:rsidRDefault="0023606E" w:rsidP="0023606E">
      <w:pPr>
        <w:spacing w:after="0" w:line="240" w:lineRule="auto"/>
        <w:rPr>
          <w:rFonts w:ascii="Times New Roman" w:eastAsia="Times New Roman" w:hAnsi="Times New Roman" w:cs="Times New Roman"/>
          <w:sz w:val="24"/>
          <w:szCs w:val="24"/>
          <w:lang w:eastAsia="tr-TR"/>
        </w:rPr>
      </w:pPr>
      <w:r w:rsidRPr="0023606E">
        <w:rPr>
          <w:rFonts w:ascii="Helvetica" w:eastAsia="Times New Roman" w:hAnsi="Helvetica" w:cs="Helvetica"/>
          <w:color w:val="585858"/>
          <w:sz w:val="20"/>
          <w:szCs w:val="20"/>
          <w:lang w:eastAsia="tr-TR"/>
        </w:rPr>
        <w:lastRenderedPageBreak/>
        <w:br/>
      </w:r>
      <w:r w:rsidRPr="0023606E">
        <w:rPr>
          <w:rFonts w:ascii="Helvetica" w:eastAsia="Times New Roman" w:hAnsi="Helvetica" w:cs="Helvetica"/>
          <w:b/>
          <w:bCs/>
          <w:color w:val="585858"/>
          <w:sz w:val="20"/>
          <w:szCs w:val="20"/>
          <w:shd w:val="clear" w:color="auto" w:fill="F8F8F8"/>
          <w:lang w:eastAsia="tr-TR"/>
        </w:rPr>
        <w:t>5.</w:t>
      </w:r>
      <w:r w:rsidRPr="0023606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6.</w:t>
      </w:r>
      <w:r w:rsidRPr="0023606E">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23606E">
        <w:rPr>
          <w:rFonts w:ascii="Helvetica" w:eastAsia="Times New Roman" w:hAnsi="Helvetica" w:cs="Helvetica"/>
          <w:b/>
          <w:bCs/>
          <w:color w:val="118ABE"/>
          <w:sz w:val="20"/>
          <w:szCs w:val="20"/>
          <w:shd w:val="clear" w:color="auto" w:fill="F8F8F8"/>
          <w:lang w:eastAsia="tr-TR"/>
        </w:rPr>
        <w:t>% 15 (yüzde on beş) </w:t>
      </w:r>
      <w:r w:rsidRPr="0023606E">
        <w:rPr>
          <w:rFonts w:ascii="Helvetica" w:eastAsia="Times New Roman" w:hAnsi="Helvetica" w:cs="Helvetica"/>
          <w:color w:val="585858"/>
          <w:sz w:val="20"/>
          <w:szCs w:val="20"/>
          <w:shd w:val="clear" w:color="auto" w:fill="F8F8F8"/>
          <w:lang w:eastAsia="tr-TR"/>
        </w:rPr>
        <w:t>oranında fiyat avantajı uygulanacaktır.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7.</w:t>
      </w:r>
      <w:r w:rsidRPr="0023606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8.</w:t>
      </w:r>
      <w:r w:rsidRPr="0023606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9.</w:t>
      </w:r>
      <w:r w:rsidRPr="0023606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10.</w:t>
      </w:r>
      <w:r w:rsidRPr="0023606E">
        <w:rPr>
          <w:rFonts w:ascii="Helvetica" w:eastAsia="Times New Roman" w:hAnsi="Helvetica" w:cs="Helvetica"/>
          <w:color w:val="585858"/>
          <w:sz w:val="20"/>
          <w:szCs w:val="20"/>
          <w:shd w:val="clear" w:color="auto" w:fill="F8F8F8"/>
          <w:lang w:eastAsia="tr-TR"/>
        </w:rPr>
        <w:t> Bu ihalede, kısmı teklif verilebilir.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11.</w:t>
      </w:r>
      <w:r w:rsidRPr="0023606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12.</w:t>
      </w:r>
      <w:r w:rsidRPr="0023606E">
        <w:rPr>
          <w:rFonts w:ascii="Helvetica" w:eastAsia="Times New Roman" w:hAnsi="Helvetica" w:cs="Helvetica"/>
          <w:color w:val="585858"/>
          <w:sz w:val="20"/>
          <w:szCs w:val="20"/>
          <w:shd w:val="clear" w:color="auto" w:fill="F8F8F8"/>
          <w:lang w:eastAsia="tr-TR"/>
        </w:rPr>
        <w:t> Bu ihalede elektronik eksiltme yapılmayacaktır.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13.</w:t>
      </w:r>
      <w:r w:rsidRPr="0023606E">
        <w:rPr>
          <w:rFonts w:ascii="Helvetica" w:eastAsia="Times New Roman" w:hAnsi="Helvetica" w:cs="Helvetica"/>
          <w:color w:val="585858"/>
          <w:sz w:val="20"/>
          <w:szCs w:val="20"/>
          <w:shd w:val="clear" w:color="auto" w:fill="F8F8F8"/>
          <w:lang w:eastAsia="tr-TR"/>
        </w:rPr>
        <w:t> Verilen tekliflerin geçerlilik süresi, ihale tarihinden itibaren </w:t>
      </w:r>
      <w:r w:rsidRPr="0023606E">
        <w:rPr>
          <w:rFonts w:ascii="Helvetica" w:eastAsia="Times New Roman" w:hAnsi="Helvetica" w:cs="Helvetica"/>
          <w:b/>
          <w:bCs/>
          <w:color w:val="118ABE"/>
          <w:sz w:val="20"/>
          <w:szCs w:val="20"/>
          <w:shd w:val="clear" w:color="auto" w:fill="F8F8F8"/>
          <w:lang w:eastAsia="tr-TR"/>
        </w:rPr>
        <w:t>60 (Altmış)</w:t>
      </w:r>
      <w:r w:rsidRPr="0023606E">
        <w:rPr>
          <w:rFonts w:ascii="Helvetica" w:eastAsia="Times New Roman" w:hAnsi="Helvetica" w:cs="Helvetica"/>
          <w:color w:val="585858"/>
          <w:sz w:val="20"/>
          <w:szCs w:val="20"/>
          <w:shd w:val="clear" w:color="auto" w:fill="F8F8F8"/>
          <w:lang w:eastAsia="tr-TR"/>
        </w:rPr>
        <w:t> takvim günüdür.</w:t>
      </w:r>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14.</w:t>
      </w:r>
      <w:r w:rsidRPr="0023606E">
        <w:rPr>
          <w:rFonts w:ascii="Helvetica" w:eastAsia="Times New Roman" w:hAnsi="Helvetica" w:cs="Helvetica"/>
          <w:color w:val="585858"/>
          <w:sz w:val="20"/>
          <w:szCs w:val="20"/>
          <w:shd w:val="clear" w:color="auto" w:fill="F8F8F8"/>
          <w:lang w:eastAsia="tr-TR"/>
        </w:rPr>
        <w:t>Konsorsiyum olarak ihaleye teklif verilemez.</w:t>
      </w:r>
      <w:bookmarkStart w:id="0" w:name="_GoBack"/>
      <w:bookmarkEnd w:id="0"/>
      <w:r w:rsidRPr="0023606E">
        <w:rPr>
          <w:rFonts w:ascii="Helvetica" w:eastAsia="Times New Roman" w:hAnsi="Helvetica" w:cs="Helvetica"/>
          <w:color w:val="585858"/>
          <w:sz w:val="20"/>
          <w:szCs w:val="20"/>
          <w:lang w:eastAsia="tr-TR"/>
        </w:rPr>
        <w:br/>
      </w:r>
      <w:r w:rsidRPr="0023606E">
        <w:rPr>
          <w:rFonts w:ascii="Helvetica" w:eastAsia="Times New Roman" w:hAnsi="Helvetica" w:cs="Helvetica"/>
          <w:b/>
          <w:bCs/>
          <w:color w:val="585858"/>
          <w:sz w:val="20"/>
          <w:szCs w:val="20"/>
          <w:shd w:val="clear" w:color="auto" w:fill="F8F8F8"/>
          <w:lang w:eastAsia="tr-TR"/>
        </w:rPr>
        <w:t>15. Diğer hususlar:</w:t>
      </w:r>
    </w:p>
    <w:p w:rsidR="0023606E" w:rsidRPr="0023606E" w:rsidRDefault="0023606E" w:rsidP="0023606E">
      <w:pPr>
        <w:shd w:val="clear" w:color="auto" w:fill="F8F8F8"/>
        <w:spacing w:after="0" w:line="240" w:lineRule="auto"/>
        <w:jc w:val="both"/>
        <w:rPr>
          <w:rFonts w:ascii="Helvetica" w:eastAsia="Times New Roman" w:hAnsi="Helvetica" w:cs="Helvetica"/>
          <w:color w:val="585858"/>
          <w:sz w:val="20"/>
          <w:szCs w:val="20"/>
          <w:lang w:eastAsia="tr-TR"/>
        </w:rPr>
      </w:pPr>
      <w:r w:rsidRPr="0023606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6E" w:rsidRDefault="0023606E" w:rsidP="009F130F">
      <w:pPr>
        <w:spacing w:after="0" w:line="240" w:lineRule="auto"/>
      </w:pPr>
      <w:r>
        <w:separator/>
      </w:r>
    </w:p>
  </w:endnote>
  <w:endnote w:type="continuationSeparator" w:id="0">
    <w:p w:rsidR="0023606E" w:rsidRDefault="0023606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6E" w:rsidRDefault="0023606E" w:rsidP="009F130F">
      <w:pPr>
        <w:spacing w:after="0" w:line="240" w:lineRule="auto"/>
      </w:pPr>
      <w:r>
        <w:separator/>
      </w:r>
    </w:p>
  </w:footnote>
  <w:footnote w:type="continuationSeparator" w:id="0">
    <w:p w:rsidR="0023606E" w:rsidRDefault="0023606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6E"/>
    <w:rsid w:val="001C6BEC"/>
    <w:rsid w:val="0023606E"/>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9EA09E0-B4C1-4423-A8FB-CA9377E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3606E"/>
  </w:style>
  <w:style w:type="character" w:customStyle="1" w:styleId="ilanbaslik">
    <w:name w:val="ilanbaslik"/>
    <w:basedOn w:val="VarsaylanParagrafYazTipi"/>
    <w:rsid w:val="0023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863198">
      <w:bodyDiv w:val="1"/>
      <w:marLeft w:val="0"/>
      <w:marRight w:val="0"/>
      <w:marTop w:val="0"/>
      <w:marBottom w:val="0"/>
      <w:divBdr>
        <w:top w:val="none" w:sz="0" w:space="0" w:color="auto"/>
        <w:left w:val="none" w:sz="0" w:space="0" w:color="auto"/>
        <w:bottom w:val="none" w:sz="0" w:space="0" w:color="auto"/>
        <w:right w:val="none" w:sz="0" w:space="0" w:color="auto"/>
      </w:divBdr>
      <w:divsChild>
        <w:div w:id="80085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2024-02-26T07:42:00Z</dcterms:created>
  <dcterms:modified xsi:type="dcterms:W3CDTF">2024-02-26T07:43:00Z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